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38647" w14:textId="30E7B910" w:rsidR="005251A8" w:rsidRDefault="005251A8" w:rsidP="005251A8">
      <w:pPr>
        <w:spacing w:after="0" w:line="240" w:lineRule="auto"/>
        <w:jc w:val="center"/>
        <w:rPr>
          <w:rFonts w:ascii="Times New Roman" w:eastAsia="Times New Roman" w:hAnsi="Times New Roman" w:cs="Times New Roman"/>
          <w:b/>
          <w:i/>
          <w:sz w:val="28"/>
          <w:szCs w:val="28"/>
        </w:rPr>
      </w:pPr>
      <w:bookmarkStart w:id="0" w:name="_GoBack"/>
      <w:bookmarkEnd w:id="0"/>
      <w:r>
        <w:rPr>
          <w:rFonts w:ascii="Times New Roman" w:eastAsia="Times New Roman" w:hAnsi="Times New Roman" w:cs="Times New Roman"/>
          <w:b/>
          <w:sz w:val="28"/>
          <w:szCs w:val="28"/>
        </w:rPr>
        <w:t>Dislocando la propiedad. Un análisis sobre usos del espacio en una experiencia colectiva en</w:t>
      </w:r>
      <w:r w:rsidR="000C1E64">
        <w:rPr>
          <w:rFonts w:ascii="Times New Roman" w:eastAsia="Times New Roman" w:hAnsi="Times New Roman" w:cs="Times New Roman"/>
          <w:b/>
          <w:sz w:val="28"/>
          <w:szCs w:val="28"/>
        </w:rPr>
        <w:t xml:space="preserve"> Rosario,</w:t>
      </w:r>
      <w:r>
        <w:rPr>
          <w:rFonts w:ascii="Times New Roman" w:eastAsia="Times New Roman" w:hAnsi="Times New Roman" w:cs="Times New Roman"/>
          <w:b/>
          <w:sz w:val="28"/>
          <w:szCs w:val="28"/>
        </w:rPr>
        <w:t xml:space="preserve"> Argentina</w:t>
      </w:r>
    </w:p>
    <w:p w14:paraId="2FC35152" w14:textId="77777777" w:rsidR="005251A8" w:rsidRDefault="005251A8" w:rsidP="005251A8">
      <w:pPr>
        <w:spacing w:after="0" w:line="240" w:lineRule="auto"/>
        <w:jc w:val="both"/>
        <w:rPr>
          <w:rFonts w:ascii="Times New Roman" w:eastAsia="Times New Roman" w:hAnsi="Times New Roman" w:cs="Times New Roman"/>
          <w:i/>
          <w:sz w:val="24"/>
          <w:szCs w:val="24"/>
          <w:highlight w:val="yellow"/>
        </w:rPr>
      </w:pPr>
    </w:p>
    <w:p w14:paraId="7313969F" w14:textId="77777777" w:rsidR="005251A8" w:rsidRPr="00286CC6" w:rsidRDefault="005251A8" w:rsidP="005251A8">
      <w:pPr>
        <w:spacing w:after="0" w:line="240" w:lineRule="auto"/>
        <w:jc w:val="both"/>
        <w:rPr>
          <w:rFonts w:ascii="Times New Roman" w:eastAsia="Times New Roman" w:hAnsi="Times New Roman" w:cs="Times New Roman"/>
          <w:color w:val="222222"/>
        </w:rPr>
      </w:pPr>
      <w:r w:rsidRPr="00286CC6">
        <w:rPr>
          <w:rFonts w:ascii="Times New Roman" w:eastAsia="Times New Roman" w:hAnsi="Times New Roman" w:cs="Times New Roman"/>
          <w:bCs/>
          <w:sz w:val="24"/>
          <w:szCs w:val="24"/>
          <w:lang w:eastAsia="en-GB"/>
        </w:rPr>
        <w:t xml:space="preserve">Ana María Monje, David Burin, </w:t>
      </w:r>
      <w:r>
        <w:rPr>
          <w:rFonts w:ascii="Times New Roman" w:eastAsia="Times New Roman" w:hAnsi="Times New Roman" w:cs="Times New Roman"/>
          <w:bCs/>
          <w:sz w:val="24"/>
          <w:szCs w:val="24"/>
          <w:lang w:val="es-AR" w:eastAsia="en-GB"/>
        </w:rPr>
        <w:t xml:space="preserve">Movimiento de Trabajadores Autogestionados (MTA), </w:t>
      </w:r>
      <w:r w:rsidRPr="00286CC6">
        <w:rPr>
          <w:rFonts w:ascii="Times New Roman" w:eastAsia="Times New Roman" w:hAnsi="Times New Roman" w:cs="Times New Roman"/>
          <w:bCs/>
          <w:sz w:val="24"/>
          <w:szCs w:val="24"/>
          <w:lang w:eastAsia="en-GB"/>
        </w:rPr>
        <w:t>Ana Inés Heras</w:t>
      </w:r>
    </w:p>
    <w:p w14:paraId="518637D0" w14:textId="77777777" w:rsidR="005251A8" w:rsidRPr="00D36D41" w:rsidRDefault="00733E30" w:rsidP="005251A8">
      <w:pPr>
        <w:spacing w:after="0" w:line="240" w:lineRule="auto"/>
        <w:jc w:val="both"/>
        <w:rPr>
          <w:rFonts w:ascii="Times New Roman" w:eastAsia="Times New Roman" w:hAnsi="Times New Roman" w:cs="Times New Roman"/>
          <w:bCs/>
          <w:i/>
          <w:iCs/>
          <w:sz w:val="28"/>
          <w:szCs w:val="28"/>
          <w:lang w:eastAsia="en-GB"/>
        </w:rPr>
      </w:pPr>
      <w:hyperlink r:id="rId6" w:history="1">
        <w:r w:rsidR="005251A8" w:rsidRPr="00D36D41">
          <w:rPr>
            <w:rStyle w:val="Hipervnculo"/>
            <w:rFonts w:ascii="Times New Roman" w:eastAsia="Times New Roman" w:hAnsi="Times New Roman" w:cs="Times New Roman"/>
            <w:bCs/>
            <w:sz w:val="24"/>
            <w:szCs w:val="24"/>
            <w:lang w:eastAsia="en-GB"/>
          </w:rPr>
          <w:t>anamamonje@gmail.com</w:t>
        </w:r>
      </w:hyperlink>
      <w:r w:rsidR="005251A8" w:rsidRPr="00D36D41">
        <w:rPr>
          <w:rFonts w:ascii="Times New Roman" w:eastAsia="Times New Roman" w:hAnsi="Times New Roman" w:cs="Times New Roman"/>
          <w:bCs/>
          <w:sz w:val="24"/>
          <w:szCs w:val="24"/>
          <w:lang w:eastAsia="en-GB"/>
        </w:rPr>
        <w:t xml:space="preserve">, </w:t>
      </w:r>
      <w:hyperlink r:id="rId7" w:history="1">
        <w:r w:rsidR="005251A8" w:rsidRPr="00D36D41">
          <w:rPr>
            <w:rStyle w:val="Hipervnculo"/>
            <w:rFonts w:ascii="Times New Roman" w:eastAsia="Times New Roman" w:hAnsi="Times New Roman" w:cs="Times New Roman"/>
            <w:sz w:val="24"/>
            <w:szCs w:val="24"/>
          </w:rPr>
          <w:t>burindavid@gmail.com</w:t>
        </w:r>
      </w:hyperlink>
      <w:r w:rsidR="005251A8" w:rsidRPr="00D36D41">
        <w:rPr>
          <w:rFonts w:ascii="Times New Roman" w:eastAsia="Times New Roman" w:hAnsi="Times New Roman" w:cs="Times New Roman"/>
          <w:sz w:val="24"/>
          <w:szCs w:val="24"/>
        </w:rPr>
        <w:t>,</w:t>
      </w:r>
      <w:r w:rsidR="005251A8" w:rsidRPr="00D36D41">
        <w:t xml:space="preserve"> </w:t>
      </w:r>
      <w:hyperlink r:id="rId8" w:history="1">
        <w:r w:rsidR="005251A8" w:rsidRPr="00887441">
          <w:rPr>
            <w:rStyle w:val="Hipervnculo"/>
            <w:rFonts w:ascii="Times New Roman" w:hAnsi="Times New Roman" w:cs="Times New Roman"/>
            <w:sz w:val="24"/>
            <w:szCs w:val="24"/>
          </w:rPr>
          <w:t>ecc.lucreciascarpeccio@gmail.com</w:t>
        </w:r>
      </w:hyperlink>
      <w:r w:rsidR="005251A8" w:rsidRPr="00887441">
        <w:rPr>
          <w:rStyle w:val="Hipervnculo"/>
          <w:rFonts w:ascii="Times New Roman" w:hAnsi="Times New Roman" w:cs="Times New Roman"/>
          <w:sz w:val="24"/>
          <w:szCs w:val="24"/>
          <w:lang w:val="es-AR"/>
        </w:rPr>
        <w:t xml:space="preserve">, </w:t>
      </w:r>
      <w:hyperlink r:id="rId9" w:history="1">
        <w:r w:rsidR="005251A8" w:rsidRPr="00887441">
          <w:rPr>
            <w:rStyle w:val="Hipervnculo"/>
            <w:rFonts w:ascii="Times New Roman" w:eastAsia="Times New Roman" w:hAnsi="Times New Roman" w:cs="Times New Roman"/>
            <w:bCs/>
            <w:sz w:val="24"/>
            <w:szCs w:val="24"/>
            <w:lang w:eastAsia="en-GB"/>
          </w:rPr>
          <w:t>herasmonnersans2@gmail.com</w:t>
        </w:r>
      </w:hyperlink>
      <w:r w:rsidR="005251A8" w:rsidRPr="00D36D41">
        <w:rPr>
          <w:rFonts w:ascii="Times New Roman" w:eastAsia="Times New Roman" w:hAnsi="Times New Roman" w:cs="Times New Roman"/>
          <w:bCs/>
          <w:sz w:val="24"/>
          <w:szCs w:val="24"/>
          <w:lang w:eastAsia="en-GB"/>
        </w:rPr>
        <w:t xml:space="preserve"> </w:t>
      </w:r>
    </w:p>
    <w:p w14:paraId="25180FB0" w14:textId="77777777" w:rsidR="005251A8" w:rsidRDefault="005251A8" w:rsidP="005251A8">
      <w:pPr>
        <w:spacing w:after="0" w:line="240" w:lineRule="auto"/>
        <w:jc w:val="both"/>
        <w:rPr>
          <w:rFonts w:ascii="Times New Roman" w:eastAsia="Times New Roman" w:hAnsi="Times New Roman" w:cs="Times New Roman"/>
          <w:bCs/>
          <w:sz w:val="24"/>
          <w:szCs w:val="24"/>
          <w:lang w:eastAsia="en-GB"/>
        </w:rPr>
      </w:pPr>
      <w:r w:rsidRPr="00286CC6">
        <w:rPr>
          <w:rFonts w:ascii="Times New Roman" w:eastAsia="Times New Roman" w:hAnsi="Times New Roman" w:cs="Times New Roman"/>
          <w:bCs/>
          <w:sz w:val="24"/>
          <w:szCs w:val="24"/>
          <w:lang w:eastAsia="en-GB"/>
        </w:rPr>
        <w:t>CONICET Argentina. CEDESI (UNSAM). Instituto para la Inclusión Social y el Desarrollo Humano</w:t>
      </w:r>
      <w:r>
        <w:rPr>
          <w:rFonts w:ascii="Times New Roman" w:eastAsia="Times New Roman" w:hAnsi="Times New Roman" w:cs="Times New Roman"/>
          <w:bCs/>
          <w:sz w:val="24"/>
          <w:szCs w:val="24"/>
          <w:lang w:val="es-AR" w:eastAsia="en-GB"/>
        </w:rPr>
        <w:t xml:space="preserve"> (INCLUIR)</w:t>
      </w:r>
      <w:r w:rsidRPr="00286CC6">
        <w:rPr>
          <w:rFonts w:ascii="Times New Roman" w:eastAsia="Times New Roman" w:hAnsi="Times New Roman" w:cs="Times New Roman"/>
          <w:bCs/>
          <w:sz w:val="24"/>
          <w:szCs w:val="24"/>
          <w:lang w:eastAsia="en-GB"/>
        </w:rPr>
        <w:t>. Universidad Nacional de Rosario.</w:t>
      </w:r>
    </w:p>
    <w:p w14:paraId="271EA6B6" w14:textId="77777777" w:rsidR="005251A8" w:rsidRPr="001D2A34" w:rsidRDefault="005251A8" w:rsidP="005251A8">
      <w:pPr>
        <w:spacing w:after="0" w:line="240" w:lineRule="auto"/>
        <w:jc w:val="both"/>
        <w:rPr>
          <w:rFonts w:ascii="Times New Roman" w:eastAsia="Times New Roman" w:hAnsi="Times New Roman" w:cs="Times New Roman"/>
          <w:b/>
          <w:bCs/>
          <w:i/>
          <w:iCs/>
          <w:sz w:val="24"/>
          <w:szCs w:val="24"/>
          <w:lang w:eastAsia="en-GB"/>
        </w:rPr>
      </w:pPr>
      <w:r>
        <w:rPr>
          <w:rFonts w:ascii="Times New Roman" w:eastAsia="Times New Roman" w:hAnsi="Times New Roman" w:cs="Times New Roman"/>
          <w:bCs/>
          <w:sz w:val="24"/>
          <w:szCs w:val="24"/>
          <w:lang w:eastAsia="en-GB"/>
        </w:rPr>
        <w:t>Esta investigación forma parte del programa de investigación colaborativa “La autonomía como proyecto humano”, sustentada por el Instituto para la Inclusión Social y el Desarrollo Humano— INCLUIR Asoc. Civil.</w:t>
      </w:r>
      <w:r w:rsidR="00A93BC2">
        <w:rPr>
          <w:rFonts w:ascii="Times New Roman" w:eastAsia="Times New Roman" w:hAnsi="Times New Roman" w:cs="Times New Roman"/>
          <w:bCs/>
          <w:sz w:val="24"/>
          <w:szCs w:val="24"/>
          <w:lang w:eastAsia="en-GB"/>
        </w:rPr>
        <w:t xml:space="preserve"> y por fondos PICT0943/2015 ANPCyT.</w:t>
      </w:r>
    </w:p>
    <w:p w14:paraId="5DEE4A70" w14:textId="77777777" w:rsidR="005251A8" w:rsidRDefault="005251A8" w:rsidP="005251A8">
      <w:pPr>
        <w:spacing w:after="0" w:line="240" w:lineRule="auto"/>
        <w:jc w:val="both"/>
        <w:rPr>
          <w:rFonts w:ascii="Times New Roman" w:eastAsia="Times New Roman" w:hAnsi="Times New Roman" w:cs="Times New Roman"/>
          <w:b/>
          <w:sz w:val="24"/>
          <w:szCs w:val="24"/>
          <w:lang w:val="es-ES"/>
        </w:rPr>
      </w:pPr>
    </w:p>
    <w:p w14:paraId="19AA9EFB" w14:textId="77777777" w:rsidR="005251A8" w:rsidRPr="000726E7" w:rsidRDefault="005251A8" w:rsidP="005251A8">
      <w:pPr>
        <w:spacing w:after="0" w:line="240" w:lineRule="auto"/>
        <w:jc w:val="both"/>
        <w:rPr>
          <w:rFonts w:ascii="Times New Roman" w:eastAsia="Times New Roman" w:hAnsi="Times New Roman" w:cs="Times New Roman"/>
          <w:b/>
          <w:i/>
          <w:sz w:val="24"/>
          <w:szCs w:val="24"/>
          <w:lang w:val="es-ES"/>
        </w:rPr>
      </w:pPr>
      <w:r w:rsidRPr="000726E7">
        <w:rPr>
          <w:rFonts w:ascii="Times New Roman" w:eastAsia="Times New Roman" w:hAnsi="Times New Roman" w:cs="Times New Roman"/>
          <w:b/>
          <w:sz w:val="24"/>
          <w:szCs w:val="24"/>
          <w:lang w:val="es-ES"/>
        </w:rPr>
        <w:t xml:space="preserve">Resumen </w:t>
      </w:r>
    </w:p>
    <w:p w14:paraId="41A1B310" w14:textId="77777777" w:rsidR="005251A8" w:rsidRDefault="005251A8" w:rsidP="005251A8">
      <w:pPr>
        <w:pStyle w:val="NormalWeb"/>
        <w:spacing w:before="0" w:beforeAutospacing="0" w:after="0" w:afterAutospacing="0"/>
        <w:jc w:val="both"/>
        <w:textAlignment w:val="baseline"/>
        <w:rPr>
          <w:rFonts w:ascii="inherit" w:hAnsi="inherit"/>
          <w:i w:val="0"/>
        </w:rPr>
      </w:pPr>
      <w:r w:rsidRPr="009C2EA2">
        <w:rPr>
          <w:rFonts w:ascii="inherit" w:hAnsi="inherit"/>
          <w:i w:val="0"/>
        </w:rPr>
        <w:t>El capitalismo, en tanto realidad histórica, se ha fundado desde una producción del espacio basada en la creación, naturalización y legitimación de la propiedad privada</w:t>
      </w:r>
      <w:r>
        <w:rPr>
          <w:rFonts w:ascii="inherit" w:hAnsi="inherit"/>
          <w:i w:val="0"/>
        </w:rPr>
        <w:t>. No obstante,</w:t>
      </w:r>
      <w:r w:rsidRPr="009C2EA2">
        <w:rPr>
          <w:rFonts w:ascii="inherit" w:hAnsi="inherit"/>
          <w:i w:val="0"/>
        </w:rPr>
        <w:t xml:space="preserve"> </w:t>
      </w:r>
      <w:r>
        <w:rPr>
          <w:rFonts w:ascii="inherit" w:hAnsi="inherit"/>
          <w:i w:val="0"/>
        </w:rPr>
        <w:t>dicha</w:t>
      </w:r>
      <w:r w:rsidRPr="009C2EA2">
        <w:rPr>
          <w:rFonts w:ascii="inherit" w:hAnsi="inherit"/>
          <w:i w:val="0"/>
        </w:rPr>
        <w:t xml:space="preserve"> </w:t>
      </w:r>
      <w:r>
        <w:rPr>
          <w:rFonts w:ascii="inherit" w:hAnsi="inherit"/>
          <w:i w:val="0"/>
        </w:rPr>
        <w:t xml:space="preserve">perspectiva se </w:t>
      </w:r>
      <w:r w:rsidRPr="009C2EA2">
        <w:rPr>
          <w:rFonts w:ascii="inherit" w:hAnsi="inherit"/>
          <w:i w:val="0"/>
        </w:rPr>
        <w:t>encuentra en tensión con otros modos de pensar y hacer la vida</w:t>
      </w:r>
      <w:r>
        <w:rPr>
          <w:rFonts w:ascii="inherit" w:hAnsi="inherit"/>
          <w:i w:val="0"/>
        </w:rPr>
        <w:t xml:space="preserve"> que</w:t>
      </w:r>
      <w:r w:rsidRPr="009C2EA2">
        <w:rPr>
          <w:rFonts w:ascii="inherit" w:hAnsi="inherit"/>
          <w:i w:val="0"/>
        </w:rPr>
        <w:t xml:space="preserve"> re</w:t>
      </w:r>
      <w:r>
        <w:rPr>
          <w:rFonts w:ascii="inherit" w:hAnsi="inherit"/>
          <w:i w:val="0"/>
        </w:rPr>
        <w:t>-</w:t>
      </w:r>
      <w:r w:rsidRPr="009C2EA2">
        <w:rPr>
          <w:rFonts w:ascii="inherit" w:hAnsi="inherit"/>
          <w:i w:val="0"/>
        </w:rPr>
        <w:t xml:space="preserve">significan al espacio como bien de uso común y como lugar para habitar decidiendo en conjunto. </w:t>
      </w:r>
      <w:r w:rsidRPr="00B00057">
        <w:rPr>
          <w:rFonts w:ascii="inherit" w:hAnsi="inherit"/>
          <w:i w:val="0"/>
        </w:rPr>
        <w:t>Desde una concepción teórica y metodológica situada en la perspectiva de la geografía crítica con aportes de otras disciplinas (filosofía política, historia jurídica y estudios culturales) y una metodología que combina la etnografía colaborativa y el análisis institucional,</w:t>
      </w:r>
      <w:r w:rsidRPr="009C2EA2">
        <w:rPr>
          <w:rFonts w:ascii="inherit" w:hAnsi="inherit"/>
          <w:i w:val="0"/>
        </w:rPr>
        <w:t xml:space="preserve"> este artículo indaga en las prácticas y sentidos acerca del uso del espacio junto a una red de organizaciones denominada “Movimiento de Trabajadores Autogestionados” (MTA), ubicada en la ciudad de Rosario (provincia de Santa Fe, Argentina). Nuestro objetivo radica en poner en visibilidad los modos en que sus participantes usan y deciden sobre el espacio</w:t>
      </w:r>
      <w:r>
        <w:rPr>
          <w:rFonts w:ascii="inherit" w:hAnsi="inherit"/>
          <w:i w:val="0"/>
        </w:rPr>
        <w:t xml:space="preserve"> para interpretar los sentidos y orientaciones que surgen de dichos modos, ya que constituyen una forma distinta a la propuesta por el marco conceptual y de práctica capitalista.</w:t>
      </w:r>
    </w:p>
    <w:p w14:paraId="735F4945" w14:textId="77777777" w:rsidR="005251A8" w:rsidRPr="000726E7" w:rsidRDefault="005251A8" w:rsidP="005251A8">
      <w:pPr>
        <w:spacing w:after="0" w:line="240" w:lineRule="auto"/>
        <w:jc w:val="both"/>
        <w:rPr>
          <w:rFonts w:ascii="Times New Roman" w:hAnsi="Times New Roman" w:cs="Times New Roman"/>
          <w:i/>
          <w:color w:val="000000"/>
          <w:sz w:val="24"/>
          <w:szCs w:val="24"/>
          <w:shd w:val="clear" w:color="auto" w:fill="FFFFFF"/>
          <w:lang w:val="es-ES"/>
        </w:rPr>
      </w:pPr>
      <w:r w:rsidRPr="000726E7">
        <w:rPr>
          <w:rFonts w:ascii="Times New Roman" w:eastAsia="Times New Roman" w:hAnsi="Times New Roman" w:cs="Times New Roman"/>
          <w:b/>
          <w:sz w:val="24"/>
          <w:szCs w:val="24"/>
          <w:lang w:val="es-ES"/>
        </w:rPr>
        <w:t xml:space="preserve">Palabras clave: </w:t>
      </w:r>
      <w:r w:rsidRPr="000726E7">
        <w:rPr>
          <w:rFonts w:ascii="Times New Roman" w:hAnsi="Times New Roman" w:cs="Times New Roman"/>
          <w:color w:val="000000"/>
          <w:sz w:val="24"/>
          <w:szCs w:val="24"/>
          <w:shd w:val="clear" w:color="auto" w:fill="FFFFFF"/>
        </w:rPr>
        <w:t>uso del espacio; economías comunitarias; autogestión; movimiento autogestionado de trabajadores</w:t>
      </w:r>
      <w:r w:rsidRPr="000726E7">
        <w:rPr>
          <w:rFonts w:ascii="Times New Roman" w:hAnsi="Times New Roman" w:cs="Times New Roman"/>
          <w:color w:val="000000"/>
          <w:sz w:val="24"/>
          <w:szCs w:val="24"/>
          <w:shd w:val="clear" w:color="auto" w:fill="FFFFFF"/>
          <w:lang w:val="es-ES"/>
        </w:rPr>
        <w:t>.</w:t>
      </w:r>
    </w:p>
    <w:p w14:paraId="298AE1D1" w14:textId="77777777" w:rsidR="005251A8" w:rsidRPr="000726E7" w:rsidRDefault="005251A8" w:rsidP="005251A8">
      <w:pPr>
        <w:spacing w:after="0" w:line="240" w:lineRule="auto"/>
        <w:jc w:val="both"/>
        <w:rPr>
          <w:rFonts w:ascii="Times New Roman" w:eastAsia="Times New Roman" w:hAnsi="Times New Roman" w:cs="Times New Roman"/>
          <w:b/>
          <w:i/>
          <w:sz w:val="24"/>
          <w:szCs w:val="24"/>
          <w:lang w:val="es-ES"/>
        </w:rPr>
      </w:pPr>
    </w:p>
    <w:p w14:paraId="5005CB3E" w14:textId="77777777" w:rsidR="005251A8" w:rsidRPr="000726E7" w:rsidRDefault="005251A8" w:rsidP="005251A8">
      <w:pPr>
        <w:spacing w:after="0" w:line="240" w:lineRule="auto"/>
        <w:jc w:val="center"/>
        <w:rPr>
          <w:rFonts w:ascii="Times New Roman" w:eastAsia="Times New Roman" w:hAnsi="Times New Roman" w:cs="Times New Roman"/>
          <w:b/>
          <w:i/>
          <w:sz w:val="24"/>
          <w:szCs w:val="24"/>
        </w:rPr>
      </w:pPr>
      <w:r w:rsidRPr="000726E7">
        <w:rPr>
          <w:rFonts w:ascii="Times New Roman" w:eastAsia="Times New Roman" w:hAnsi="Times New Roman" w:cs="Times New Roman"/>
          <w:b/>
          <w:sz w:val="24"/>
          <w:szCs w:val="24"/>
        </w:rPr>
        <w:lastRenderedPageBreak/>
        <w:t>Dislocating property. An analysis of the uses, discourse and meaning making processes on space in a collective experience in Argentina</w:t>
      </w:r>
    </w:p>
    <w:p w14:paraId="0952EBD5" w14:textId="77777777" w:rsidR="005251A8" w:rsidRPr="000726E7" w:rsidRDefault="005251A8" w:rsidP="005251A8">
      <w:pPr>
        <w:spacing w:after="0" w:line="240" w:lineRule="auto"/>
        <w:jc w:val="both"/>
        <w:rPr>
          <w:rFonts w:ascii="Times New Roman" w:eastAsia="Times New Roman" w:hAnsi="Times New Roman" w:cs="Times New Roman"/>
          <w:b/>
          <w:i/>
          <w:sz w:val="24"/>
          <w:szCs w:val="24"/>
        </w:rPr>
      </w:pPr>
      <w:r w:rsidRPr="000726E7">
        <w:rPr>
          <w:rFonts w:ascii="Times New Roman" w:eastAsia="Times New Roman" w:hAnsi="Times New Roman" w:cs="Times New Roman"/>
          <w:b/>
          <w:sz w:val="24"/>
          <w:szCs w:val="24"/>
        </w:rPr>
        <w:t>Summary</w:t>
      </w:r>
    </w:p>
    <w:p w14:paraId="4D2E09D8" w14:textId="77777777" w:rsidR="005251A8" w:rsidRPr="000726E7" w:rsidRDefault="005251A8" w:rsidP="005251A8">
      <w:pPr>
        <w:spacing w:after="0" w:line="240" w:lineRule="auto"/>
        <w:jc w:val="both"/>
        <w:rPr>
          <w:rFonts w:ascii="Times New Roman" w:eastAsia="Times New Roman" w:hAnsi="Times New Roman" w:cs="Times New Roman"/>
          <w:i/>
          <w:sz w:val="24"/>
          <w:szCs w:val="24"/>
        </w:rPr>
      </w:pPr>
      <w:r w:rsidRPr="000726E7">
        <w:rPr>
          <w:rFonts w:ascii="Times New Roman" w:eastAsia="Times New Roman" w:hAnsi="Times New Roman" w:cs="Times New Roman"/>
          <w:sz w:val="24"/>
          <w:szCs w:val="24"/>
        </w:rPr>
        <w:t>Capitalism has constructed, over time, practices and notions of space that prioritize and naturalize private property. However, these perspectives are always in tension with different ways of acting, perceiving and doing social life. These other ways signify space as a common and of common use, and as places that can be inhabited colectively. We have worked from a combined collaborative ethnographic perspective, a framework that we have also enriched with other disciplines (i.e., institutional analysis, law, economy and geography). We analyzed the ways in which a “movement by self-managed workers” in Rosario, Argentina has signified space, in ways that conceive property as a combination of several different ways (collective, private of common use, public, etc.). We pursue the visibility of the ways in which participants of this movement have used and have made decisions over space because in our analysis we uncover the meaning making processes and practices that sustain their understanding of collective space.</w:t>
      </w:r>
    </w:p>
    <w:p w14:paraId="7A3C7789" w14:textId="77777777" w:rsidR="005251A8" w:rsidRPr="000726E7" w:rsidRDefault="005251A8" w:rsidP="005251A8">
      <w:pPr>
        <w:spacing w:after="0" w:line="240" w:lineRule="auto"/>
        <w:jc w:val="both"/>
        <w:rPr>
          <w:rFonts w:ascii="Times New Roman" w:eastAsia="Times New Roman" w:hAnsi="Times New Roman" w:cs="Times New Roman"/>
          <w:i/>
          <w:sz w:val="24"/>
          <w:szCs w:val="24"/>
        </w:rPr>
      </w:pPr>
      <w:r w:rsidRPr="000726E7">
        <w:rPr>
          <w:rFonts w:ascii="Times New Roman" w:eastAsia="Times New Roman" w:hAnsi="Times New Roman" w:cs="Times New Roman"/>
          <w:b/>
          <w:sz w:val="24"/>
          <w:szCs w:val="24"/>
        </w:rPr>
        <w:t xml:space="preserve">Key words. </w:t>
      </w:r>
      <w:r w:rsidRPr="000726E7">
        <w:rPr>
          <w:rFonts w:ascii="Times New Roman" w:eastAsia="Times New Roman" w:hAnsi="Times New Roman" w:cs="Times New Roman"/>
          <w:sz w:val="24"/>
          <w:szCs w:val="24"/>
        </w:rPr>
        <w:t>Use of space; community economies; self-management; movimiento autogestionado de trabajadores.</w:t>
      </w:r>
    </w:p>
    <w:p w14:paraId="7CC2BB53" w14:textId="77777777" w:rsidR="00252183" w:rsidRDefault="00252183"/>
    <w:sectPr w:rsidR="00252183" w:rsidSect="001339EC">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55F4" w14:textId="77777777" w:rsidR="00733E30" w:rsidRDefault="00733E30" w:rsidP="005251A8">
      <w:pPr>
        <w:spacing w:after="0" w:line="240" w:lineRule="auto"/>
      </w:pPr>
      <w:r>
        <w:separator/>
      </w:r>
    </w:p>
  </w:endnote>
  <w:endnote w:type="continuationSeparator" w:id="0">
    <w:p w14:paraId="21186B88" w14:textId="77777777" w:rsidR="00733E30" w:rsidRDefault="00733E30" w:rsidP="0052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5661" w14:textId="77777777" w:rsidR="00733E30" w:rsidRDefault="00733E30" w:rsidP="005251A8">
      <w:pPr>
        <w:spacing w:after="0" w:line="240" w:lineRule="auto"/>
      </w:pPr>
      <w:r>
        <w:separator/>
      </w:r>
    </w:p>
  </w:footnote>
  <w:footnote w:type="continuationSeparator" w:id="0">
    <w:p w14:paraId="24C5A802" w14:textId="77777777" w:rsidR="00733E30" w:rsidRDefault="00733E30" w:rsidP="00525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A8"/>
    <w:rsid w:val="000C1E64"/>
    <w:rsid w:val="001339EC"/>
    <w:rsid w:val="00252183"/>
    <w:rsid w:val="00261769"/>
    <w:rsid w:val="005251A8"/>
    <w:rsid w:val="00733E30"/>
    <w:rsid w:val="00A93B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1A0BE"/>
  <w14:defaultImageDpi w14:val="300"/>
  <w15:docId w15:val="{EBAECF17-BCFC-49D0-94CF-DF785A8C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51A8"/>
    <w:pPr>
      <w:spacing w:after="200" w:line="288" w:lineRule="auto"/>
    </w:pPr>
    <w:rPr>
      <w:rFonts w:ascii="Calibri" w:eastAsia="Calibri" w:hAnsi="Calibri" w:cs="Calibri"/>
      <w:sz w:val="20"/>
      <w:szCs w:val="20"/>
      <w:lang w:val="uz-Cyrl-UZ"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51A8"/>
    <w:rPr>
      <w:color w:val="0000FF" w:themeColor="hyperlink"/>
      <w:u w:val="single"/>
    </w:rPr>
  </w:style>
  <w:style w:type="paragraph" w:styleId="NormalWeb">
    <w:name w:val="Normal (Web)"/>
    <w:basedOn w:val="Normal"/>
    <w:uiPriority w:val="99"/>
    <w:semiHidden/>
    <w:unhideWhenUsed/>
    <w:rsid w:val="005251A8"/>
    <w:pPr>
      <w:spacing w:before="100" w:beforeAutospacing="1" w:after="100" w:afterAutospacing="1" w:line="240" w:lineRule="auto"/>
    </w:pPr>
    <w:rPr>
      <w:rFonts w:ascii="Times New Roman" w:eastAsia="Times New Roman" w:hAnsi="Times New Roman" w:cs="Times New Roman"/>
      <w:i/>
      <w:sz w:val="24"/>
      <w:szCs w:val="24"/>
      <w:lang w:val="es-ES" w:eastAsia="es-ES"/>
    </w:rPr>
  </w:style>
  <w:style w:type="paragraph" w:styleId="Textonotapie">
    <w:name w:val="footnote text"/>
    <w:basedOn w:val="Normal"/>
    <w:link w:val="TextonotapieCar"/>
    <w:uiPriority w:val="99"/>
    <w:unhideWhenUsed/>
    <w:rsid w:val="005251A8"/>
    <w:pPr>
      <w:spacing w:after="0" w:line="240" w:lineRule="auto"/>
    </w:pPr>
    <w:rPr>
      <w:sz w:val="24"/>
      <w:szCs w:val="24"/>
    </w:rPr>
  </w:style>
  <w:style w:type="character" w:customStyle="1" w:styleId="TextonotapieCar">
    <w:name w:val="Texto nota pie Car"/>
    <w:basedOn w:val="Fuentedeprrafopredeter"/>
    <w:link w:val="Textonotapie"/>
    <w:uiPriority w:val="99"/>
    <w:rsid w:val="005251A8"/>
    <w:rPr>
      <w:rFonts w:ascii="Calibri" w:eastAsia="Calibri" w:hAnsi="Calibri" w:cs="Calibri"/>
      <w:lang w:val="uz-Cyrl-UZ" w:eastAsia="es-AR"/>
    </w:rPr>
  </w:style>
  <w:style w:type="character" w:styleId="Refdenotaalpie">
    <w:name w:val="footnote reference"/>
    <w:basedOn w:val="Fuentedeprrafopredeter"/>
    <w:uiPriority w:val="99"/>
    <w:unhideWhenUsed/>
    <w:rsid w:val="00525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c.lucreciascarpeccio@gmail.com" TargetMode="External"/><Relationship Id="rId3" Type="http://schemas.openxmlformats.org/officeDocument/2006/relationships/webSettings" Target="webSettings.xml"/><Relationship Id="rId7" Type="http://schemas.openxmlformats.org/officeDocument/2006/relationships/hyperlink" Target="mailto:burindavi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mamonje@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herasmonnersans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Aninés Heras</dc:creator>
  <cp:keywords/>
  <dc:description/>
  <cp:lastModifiedBy>Ana Monje</cp:lastModifiedBy>
  <cp:revision>2</cp:revision>
  <dcterms:created xsi:type="dcterms:W3CDTF">2018-08-19T22:19:00Z</dcterms:created>
  <dcterms:modified xsi:type="dcterms:W3CDTF">2018-08-19T22:19:00Z</dcterms:modified>
</cp:coreProperties>
</file>